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DD" w:rsidRDefault="00E80A06">
      <w:pPr>
        <w:widowControl/>
        <w:spacing w:before="100" w:after="100"/>
        <w:jc w:val="center"/>
        <w:rPr>
          <w:rFonts w:ascii="新細明體" w:hAnsi="新細明體" w:cs="新細明體"/>
          <w:kern w:val="0"/>
        </w:rPr>
      </w:pPr>
      <w:bookmarkStart w:id="0" w:name="_GoBack"/>
      <w:bookmarkEnd w:id="0"/>
      <w:r>
        <w:rPr>
          <w:rFonts w:ascii="新細明體" w:hAnsi="新細明體" w:cs="新細明體"/>
          <w:kern w:val="0"/>
        </w:rPr>
        <w:t>中華民國斐陶斐榮譽學會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/>
          <w:kern w:val="0"/>
        </w:rPr>
        <w:t>推薦榮譽會員標準</w:t>
      </w:r>
    </w:p>
    <w:p w:rsidR="001319DD" w:rsidRDefault="00E80A06">
      <w:pPr>
        <w:widowControl/>
        <w:spacing w:before="100" w:after="100"/>
        <w:jc w:val="center"/>
      </w:pPr>
      <w:r>
        <w:rPr>
          <w:rFonts w:ascii="新細明體" w:hAnsi="新細明體" w:cs="新細明體"/>
          <w:color w:val="666666"/>
          <w:kern w:val="0"/>
          <w:sz w:val="20"/>
          <w:szCs w:val="20"/>
        </w:rPr>
        <w:t>中華民國八十四年六月廿四日八十四年會員大會修正通過</w:t>
      </w:r>
    </w:p>
    <w:p w:rsidR="001319DD" w:rsidRDefault="00E80A06">
      <w:pPr>
        <w:widowControl/>
        <w:spacing w:before="100" w:after="100"/>
        <w:jc w:val="center"/>
      </w:pPr>
      <w:r>
        <w:rPr>
          <w:rFonts w:ascii="新細明體" w:hAnsi="新細明體" w:cs="新細明體"/>
          <w:color w:val="666666"/>
          <w:kern w:val="0"/>
          <w:sz w:val="20"/>
          <w:szCs w:val="20"/>
        </w:rPr>
        <w:t>中華民國八十七年六月六日八十七年會員大會修正通過</w:t>
      </w:r>
    </w:p>
    <w:p w:rsidR="001319DD" w:rsidRDefault="00E80A06">
      <w:pPr>
        <w:widowControl/>
        <w:spacing w:before="100" w:after="100"/>
        <w:jc w:val="center"/>
      </w:pPr>
      <w:r>
        <w:rPr>
          <w:rFonts w:ascii="新細明體" w:hAnsi="新細明體" w:cs="新細明體"/>
          <w:color w:val="FF0000"/>
          <w:kern w:val="0"/>
          <w:sz w:val="20"/>
          <w:szCs w:val="20"/>
        </w:rPr>
        <w:t>中華民國九十三年七月九日九十三年會員大會修正通過</w:t>
      </w:r>
    </w:p>
    <w:tbl>
      <w:tblPr>
        <w:tblW w:w="8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7841"/>
      </w:tblGrid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一、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凡國內大學或獨立學院之大學部應屆畢業生，品學特優者，每一學院得推薦該屆畢業生人數百分之一，不足一人者以一人計，為本會榮譽會員。應屆畢業生會員推薦資格，以應屆畢業生學期前各學期成績平均為準。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二、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凡國內大學或獨立學院之大學部應屆碩士畢業生，品學兼優者，每一學院得推薦該屆畢業生人數百分之三，不足一人者以一人計，為本會榮譽會員。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三、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凡國內大學或獨立學院之大學部應屆博士畢業生品學兼優者，得推薦該屆畢業生人數百分之十，不足一人者以一人計，為本會榮譽會員。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555" w:type="dxa"/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四、</w:t>
            </w:r>
          </w:p>
        </w:tc>
        <w:tc>
          <w:tcPr>
            <w:tcW w:w="78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19DD" w:rsidRDefault="00E80A0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凡校院或研究所之學生於畢業後，對學術研究或社會事業有特優貢獻者，每校每年得於畢業生中推薦一人至三人為本會榮譽會員。</w:t>
            </w:r>
          </w:p>
        </w:tc>
      </w:tr>
    </w:tbl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/>
    <w:p w:rsidR="001319DD" w:rsidRDefault="001319DD">
      <w:pPr>
        <w:sectPr w:rsidR="001319DD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</w:p>
    <w:p w:rsidR="001319DD" w:rsidRDefault="00E80A06">
      <w:r>
        <w:rPr>
          <w:rFonts w:ascii="華康楷書體W5" w:hAnsi="華康楷書體W5"/>
          <w:sz w:val="32"/>
          <w:shd w:val="clear" w:color="auto" w:fill="FFFFFF"/>
        </w:rPr>
        <w:t>附件</w:t>
      </w:r>
      <w:r>
        <w:rPr>
          <w:rFonts w:ascii="標楷體" w:eastAsia="標楷體" w:hAnsi="標楷體"/>
          <w:sz w:val="32"/>
          <w:shd w:val="clear" w:color="auto" w:fill="FFFFFF"/>
        </w:rPr>
        <w:t>、</w:t>
      </w:r>
      <w:r>
        <w:rPr>
          <w:rFonts w:ascii="華康楷書體W5" w:hAnsi="華康楷書體W5"/>
          <w:sz w:val="32"/>
          <w:shd w:val="clear" w:color="auto" w:fill="FFFFFF"/>
        </w:rPr>
        <w:t>推薦名冊</w:t>
      </w:r>
    </w:p>
    <w:p w:rsidR="001319DD" w:rsidRDefault="00E80A06">
      <w:pPr>
        <w:jc w:val="center"/>
        <w:rPr>
          <w:rFonts w:ascii="華康楷書體W5" w:eastAsia="華康楷書體W5" w:hAnsi="華康楷書體W5"/>
          <w:sz w:val="32"/>
        </w:rPr>
      </w:pPr>
      <w:r>
        <w:rPr>
          <w:rFonts w:ascii="華康楷書體W5" w:eastAsia="華康楷書體W5" w:hAnsi="華康楷書體W5"/>
          <w:sz w:val="32"/>
        </w:rPr>
        <w:t>中華民國斐陶斐榮譽學會</w:t>
      </w:r>
    </w:p>
    <w:p w:rsidR="001319DD" w:rsidRDefault="00E80A06">
      <w:pPr>
        <w:jc w:val="center"/>
      </w:pPr>
      <w:r>
        <w:rPr>
          <w:rFonts w:ascii="華康楷書體W5" w:eastAsia="華康楷書體W5" w:hAnsi="華康楷書體W5"/>
          <w:sz w:val="32"/>
          <w:u w:val="single"/>
        </w:rPr>
        <w:t xml:space="preserve">        </w:t>
      </w:r>
      <w:r>
        <w:rPr>
          <w:rFonts w:ascii="華康楷書體W5" w:eastAsia="華康楷書體W5" w:hAnsi="華康楷書體W5"/>
          <w:sz w:val="32"/>
        </w:rPr>
        <w:t>大學分會</w:t>
      </w:r>
      <w:r>
        <w:rPr>
          <w:rFonts w:ascii="華康楷書體W5" w:eastAsia="華康楷書體W5" w:hAnsi="華康楷書體W5"/>
          <w:sz w:val="32"/>
          <w:u w:val="single"/>
        </w:rPr>
        <w:t xml:space="preserve">      </w:t>
      </w:r>
      <w:r>
        <w:rPr>
          <w:rFonts w:ascii="華康楷書體W5" w:eastAsia="華康楷書體W5" w:hAnsi="華康楷書體W5"/>
          <w:sz w:val="32"/>
        </w:rPr>
        <w:t>年度推薦榮譽會員名冊</w:t>
      </w:r>
    </w:p>
    <w:tbl>
      <w:tblPr>
        <w:tblW w:w="15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720"/>
        <w:gridCol w:w="1440"/>
        <w:gridCol w:w="2520"/>
        <w:gridCol w:w="1260"/>
        <w:gridCol w:w="3738"/>
        <w:gridCol w:w="2286"/>
      </w:tblGrid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中文姓名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英文姓名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性別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學經歷或畢業科系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所獲學位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永久住址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</w:rPr>
            </w:pPr>
            <w:r>
              <w:rPr>
                <w:rFonts w:ascii="華康楷書體W5" w:eastAsia="華康楷書體W5" w:hAnsi="華康楷書體W5"/>
                <w:b/>
              </w:rPr>
              <w:t>電話</w:t>
            </w:r>
          </w:p>
          <w:p w:rsidR="001319DD" w:rsidRDefault="00E80A06">
            <w:pPr>
              <w:jc w:val="center"/>
              <w:rPr>
                <w:rFonts w:ascii="華康楷書體W5" w:eastAsia="華康楷書體W5" w:hAnsi="華康楷書體W5"/>
                <w:b/>
                <w:sz w:val="20"/>
              </w:rPr>
            </w:pPr>
            <w:r>
              <w:rPr>
                <w:rFonts w:ascii="華康楷書體W5" w:eastAsia="華康楷書體W5" w:hAnsi="華康楷書體W5"/>
                <w:b/>
                <w:sz w:val="20"/>
              </w:rPr>
              <w:t>（視分會聯絡需求填寫）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9DD" w:rsidRDefault="001319DD">
            <w:pPr>
              <w:spacing w:line="360" w:lineRule="auto"/>
              <w:rPr>
                <w:rFonts w:ascii="華康楷書體W5" w:eastAsia="華康楷書體W5" w:hAnsi="華康楷書體W5"/>
              </w:rPr>
            </w:pPr>
          </w:p>
        </w:tc>
      </w:tr>
    </w:tbl>
    <w:p w:rsidR="001319DD" w:rsidRDefault="00E80A06">
      <w:pPr>
        <w:spacing w:before="240"/>
      </w:pPr>
      <w:r>
        <w:rPr>
          <w:rFonts w:ascii="華康楷書體W5" w:eastAsia="華康楷書體W5" w:hAnsi="華康楷書體W5"/>
          <w:sz w:val="28"/>
        </w:rPr>
        <w:t>（英文名字務必與護照相同）</w:t>
      </w:r>
    </w:p>
    <w:p w:rsidR="001319DD" w:rsidRDefault="001319DD"/>
    <w:p w:rsidR="001319DD" w:rsidRDefault="001319DD">
      <w:pPr>
        <w:sectPr w:rsidR="001319DD">
          <w:pgSz w:w="16838" w:h="11906" w:orient="landscape"/>
          <w:pgMar w:top="1797" w:right="1440" w:bottom="1797" w:left="1440" w:header="720" w:footer="720" w:gutter="0"/>
          <w:cols w:space="720"/>
          <w:docGrid w:type="linesAndChars" w:linePitch="377"/>
        </w:sectPr>
      </w:pPr>
    </w:p>
    <w:p w:rsidR="001319DD" w:rsidRDefault="00E80A06">
      <w:r>
        <w:rPr>
          <w:rFonts w:ascii="華康楷書體W5" w:hAnsi="華康楷書體W5"/>
          <w:sz w:val="32"/>
          <w:shd w:val="clear" w:color="auto" w:fill="FFFFFF"/>
        </w:rPr>
        <w:t>附件</w:t>
      </w:r>
      <w:r>
        <w:rPr>
          <w:rFonts w:ascii="標楷體" w:eastAsia="標楷體" w:hAnsi="標楷體"/>
          <w:sz w:val="32"/>
          <w:shd w:val="clear" w:color="auto" w:fill="FFFFFF"/>
        </w:rPr>
        <w:t>、</w:t>
      </w:r>
      <w:r>
        <w:rPr>
          <w:rFonts w:ascii="華康楷書體W5" w:hAnsi="華康楷書體W5"/>
          <w:sz w:val="32"/>
          <w:shd w:val="clear" w:color="auto" w:fill="FFFFFF"/>
        </w:rPr>
        <w:t>推薦排序</w:t>
      </w:r>
      <w:r>
        <w:rPr>
          <w:rFonts w:ascii="華康楷書體W5" w:hAnsi="華康楷書體W5"/>
          <w:sz w:val="32"/>
          <w:shd w:val="clear" w:color="auto" w:fill="FFFFFF"/>
        </w:rPr>
        <w:t>(</w:t>
      </w:r>
      <w:r>
        <w:rPr>
          <w:rFonts w:ascii="華康楷書體W5" w:hAnsi="華康楷書體W5"/>
          <w:sz w:val="32"/>
          <w:shd w:val="clear" w:color="auto" w:fill="FFFFFF"/>
        </w:rPr>
        <w:t>含分數</w:t>
      </w:r>
      <w:r>
        <w:rPr>
          <w:rFonts w:ascii="華康楷書體W5" w:hAnsi="華康楷書體W5"/>
          <w:sz w:val="32"/>
          <w:shd w:val="clear" w:color="auto" w:fill="FFFFFF"/>
        </w:rPr>
        <w:t>)</w:t>
      </w:r>
    </w:p>
    <w:p w:rsidR="001319DD" w:rsidRDefault="001319DD"/>
    <w:p w:rsidR="001319DD" w:rsidRDefault="001319DD"/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219"/>
        <w:gridCol w:w="1179"/>
        <w:gridCol w:w="1594"/>
        <w:gridCol w:w="1594"/>
        <w:gridCol w:w="1595"/>
      </w:tblGrid>
      <w:tr w:rsidR="001319DD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推薦排序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系級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109</w:t>
            </w:r>
            <w:r>
              <w:rPr>
                <w:rFonts w:ascii="Calibri" w:hAnsi="Calibri"/>
                <w:szCs w:val="22"/>
              </w:rPr>
              <w:t>下學期平均分數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110</w:t>
            </w:r>
            <w:r>
              <w:rPr>
                <w:rFonts w:ascii="Calibri" w:hAnsi="Calibri"/>
                <w:szCs w:val="22"/>
              </w:rPr>
              <w:t>上學期平均分數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累計平均分數</w:t>
            </w: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</w:tr>
      <w:tr w:rsidR="001319DD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E80A06">
            <w:pPr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DD" w:rsidRDefault="001319DD">
            <w:pPr>
              <w:textAlignment w:val="auto"/>
              <w:rPr>
                <w:rFonts w:ascii="Calibri" w:hAnsi="Calibri"/>
                <w:szCs w:val="22"/>
              </w:rPr>
            </w:pPr>
          </w:p>
        </w:tc>
      </w:tr>
    </w:tbl>
    <w:p w:rsidR="001319DD" w:rsidRDefault="001319DD"/>
    <w:p w:rsidR="001319DD" w:rsidRDefault="001319DD"/>
    <w:p w:rsidR="001319DD" w:rsidRDefault="001319DD"/>
    <w:p w:rsidR="001319DD" w:rsidRDefault="001319DD"/>
    <w:sectPr w:rsidR="001319DD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06" w:rsidRDefault="00E80A06">
      <w:r>
        <w:separator/>
      </w:r>
    </w:p>
  </w:endnote>
  <w:endnote w:type="continuationSeparator" w:id="0">
    <w:p w:rsidR="00E80A06" w:rsidRDefault="00E8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abic Typesetting"/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06" w:rsidRDefault="00E80A06">
      <w:r>
        <w:rPr>
          <w:color w:val="000000"/>
        </w:rPr>
        <w:separator/>
      </w:r>
    </w:p>
  </w:footnote>
  <w:footnote w:type="continuationSeparator" w:id="0">
    <w:p w:rsidR="00E80A06" w:rsidRDefault="00E8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19DD"/>
    <w:rsid w:val="000C088E"/>
    <w:rsid w:val="001319DD"/>
    <w:rsid w:val="00E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D0832-D409-4FAB-88B5-591E7B7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中華民國斐陶斐榮譽學會</dc:title>
  <dc:subject/>
  <dc:creator>USER-PC</dc:creator>
  <dc:description/>
  <cp:lastModifiedBy>lawgov</cp:lastModifiedBy>
  <cp:revision>2</cp:revision>
  <dcterms:created xsi:type="dcterms:W3CDTF">2022-03-30T07:47:00Z</dcterms:created>
  <dcterms:modified xsi:type="dcterms:W3CDTF">2022-03-30T07:47:00Z</dcterms:modified>
</cp:coreProperties>
</file>